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47819" w14:textId="77777777" w:rsidR="00BA6094" w:rsidRDefault="00BA6094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B3E5E99" w14:textId="3A6F28A3" w:rsidR="00BF3647" w:rsidRDefault="003F1A68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  <w:r w:rsidRPr="00E02D6E">
        <w:rPr>
          <w:rFonts w:ascii="Times New Roman" w:hAnsi="Times New Roman" w:cs="Times New Roman"/>
          <w:b/>
          <w:bCs/>
          <w:sz w:val="28"/>
          <w:szCs w:val="36"/>
        </w:rPr>
        <w:t>Supp</w:t>
      </w:r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lemental </w:t>
      </w:r>
      <w:r w:rsidR="00BA14F0">
        <w:rPr>
          <w:rFonts w:ascii="Times New Roman" w:hAnsi="Times New Roman" w:cs="Times New Roman" w:hint="eastAsia"/>
          <w:b/>
          <w:bCs/>
          <w:sz w:val="28"/>
          <w:szCs w:val="36"/>
          <w:lang w:val="en-US"/>
        </w:rPr>
        <w:t>M</w:t>
      </w:r>
      <w:r w:rsidRPr="00E02D6E">
        <w:rPr>
          <w:rFonts w:ascii="Times New Roman" w:hAnsi="Times New Roman" w:cs="Times New Roman"/>
          <w:b/>
          <w:bCs/>
          <w:sz w:val="28"/>
          <w:szCs w:val="36"/>
          <w:lang w:val="en-US"/>
        </w:rPr>
        <w:t>aterials for ‘</w:t>
      </w:r>
      <w:r w:rsidR="008401C0">
        <w:rPr>
          <w:rFonts w:ascii="Times New Roman" w:hAnsi="Times New Roman" w:cs="Times New Roman"/>
          <w:b/>
          <w:bCs/>
          <w:sz w:val="28"/>
          <w:szCs w:val="36"/>
          <w:lang w:val="en-US"/>
        </w:rPr>
        <w:t>Strengthening</w:t>
      </w:r>
      <w:r w:rsidR="004953D2" w:rsidRPr="004953D2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 causality in the mediator-outcome relationship: Experimental mediation and the use of instrumental variable regression</w:t>
      </w:r>
      <w:r w:rsidR="00F2649C">
        <w:rPr>
          <w:rFonts w:ascii="Times New Roman" w:hAnsi="Times New Roman" w:cs="Times New Roman"/>
          <w:b/>
          <w:bCs/>
          <w:sz w:val="28"/>
          <w:szCs w:val="36"/>
          <w:lang w:val="en-US"/>
        </w:rPr>
        <w:t>’</w:t>
      </w:r>
      <w:r w:rsidR="00B80033">
        <w:rPr>
          <w:rFonts w:ascii="Times New Roman" w:hAnsi="Times New Roman" w:cs="Times New Roman"/>
          <w:b/>
          <w:bCs/>
          <w:sz w:val="28"/>
          <w:szCs w:val="36"/>
          <w:lang w:val="en-US"/>
        </w:rPr>
        <w:t xml:space="preserve"> </w:t>
      </w:r>
    </w:p>
    <w:p w14:paraId="5C9B892B" w14:textId="77777777" w:rsidR="002B182D" w:rsidRDefault="002B182D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6C0C7D60" w14:textId="77777777" w:rsidR="002B182D" w:rsidRDefault="002B182D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429FD638" w14:textId="77777777" w:rsidR="0069741B" w:rsidRDefault="0069741B" w:rsidP="00676CC2">
      <w:pPr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p w14:paraId="2CD1D006" w14:textId="77777777" w:rsidR="0069741B" w:rsidRPr="00BF3647" w:rsidRDefault="0069741B" w:rsidP="00BA6094">
      <w:pPr>
        <w:jc w:val="center"/>
        <w:rPr>
          <w:rFonts w:ascii="Times New Roman" w:hAnsi="Times New Roman" w:cs="Times New Roman"/>
          <w:b/>
          <w:bCs/>
          <w:sz w:val="28"/>
          <w:szCs w:val="36"/>
          <w:lang w:val="en-US"/>
        </w:rPr>
      </w:pPr>
    </w:p>
    <w:bookmarkStart w:id="0" w:name="_Toc139030752" w:displacedByCustomXml="next"/>
    <w:bookmarkStart w:id="1" w:name="_Toc139030551" w:displacedByCustomXml="next"/>
    <w:sdt>
      <w:sdtPr>
        <w:rPr>
          <w:rFonts w:asciiTheme="minorHAnsi" w:eastAsia="Times New Roman" w:hAnsiTheme="minorHAnsi" w:cstheme="minorBidi"/>
          <w:b w:val="0"/>
          <w:bCs w:val="0"/>
          <w:color w:val="auto"/>
          <w:kern w:val="2"/>
          <w:sz w:val="24"/>
          <w:szCs w:val="24"/>
          <w:lang w:val="en-CN" w:eastAsia="zh-CN"/>
          <w14:ligatures w14:val="standardContextual"/>
        </w:rPr>
        <w:id w:val="-622669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104440" w14:textId="1360A84C" w:rsidR="007105A9" w:rsidRPr="0069741B" w:rsidRDefault="007105A9" w:rsidP="00676CC2">
          <w:pPr>
            <w:pStyle w:val="TOCHeading"/>
            <w:spacing w:line="240" w:lineRule="auto"/>
            <w:rPr>
              <w:sz w:val="24"/>
              <w:szCs w:val="24"/>
            </w:rPr>
          </w:pPr>
          <w:r w:rsidRPr="0069741B">
            <w:rPr>
              <w:sz w:val="24"/>
              <w:szCs w:val="24"/>
            </w:rPr>
            <w:t>Table of Contents</w:t>
          </w:r>
        </w:p>
        <w:p w14:paraId="3F135754" w14:textId="3FBF95C7" w:rsidR="006A5FA3" w:rsidRDefault="007105A9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r w:rsidRPr="0069741B">
            <w:rPr>
              <w:b w:val="0"/>
              <w:bCs w:val="0"/>
              <w:sz w:val="24"/>
              <w:szCs w:val="24"/>
            </w:rPr>
            <w:fldChar w:fldCharType="begin"/>
          </w:r>
          <w:r w:rsidRPr="0069741B">
            <w:rPr>
              <w:sz w:val="24"/>
              <w:szCs w:val="24"/>
            </w:rPr>
            <w:instrText xml:space="preserve"> TOC \o "1-3" \h \z \u </w:instrText>
          </w:r>
          <w:r w:rsidRPr="0069741B">
            <w:rPr>
              <w:b w:val="0"/>
              <w:bCs w:val="0"/>
              <w:sz w:val="24"/>
              <w:szCs w:val="24"/>
            </w:rPr>
            <w:fldChar w:fldCharType="separate"/>
          </w:r>
          <w:hyperlink w:anchor="_Toc154174084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 Additional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esults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under Normality Assumptions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_Toc154174084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2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640A0116" w14:textId="3BDC276E" w:rsidR="006A5FA3" w:rsidRDefault="00000000">
          <w:pPr>
            <w:pStyle w:val="TOC2"/>
            <w:tabs>
              <w:tab w:val="right" w:pos="9016"/>
            </w:tabs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4174085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.1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Estimation Bias of the Indirect Effect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_Toc154174085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2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6ED8A572" w14:textId="11EE1E16" w:rsidR="006A5FA3" w:rsidRDefault="00000000">
          <w:pPr>
            <w:pStyle w:val="TOC2"/>
            <w:tabs>
              <w:tab w:val="right" w:pos="9016"/>
            </w:tabs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4174086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1.2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Coverage Rate of the Indirect Effect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_Toc154174086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4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084FFB4E" w14:textId="6A481132" w:rsidR="006A5FA3" w:rsidRDefault="00000000">
          <w:pPr>
            <w:pStyle w:val="TOC1"/>
            <w:tabs>
              <w:tab w:val="right" w:pos="9016"/>
            </w:tabs>
            <w:rPr>
              <w:rFonts w:eastAsiaTheme="minorEastAsia" w:cstheme="minorBidi"/>
              <w:b w:val="0"/>
              <w:bCs w:val="0"/>
              <w:noProof/>
              <w:sz w:val="21"/>
              <w:szCs w:val="24"/>
            </w:rPr>
          </w:pPr>
          <w:hyperlink w:anchor="_Toc154174087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esults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with Non-normal data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_Toc154174087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6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7F68A098" w14:textId="273CD016" w:rsidR="006A5FA3" w:rsidRDefault="00000000">
          <w:pPr>
            <w:pStyle w:val="TOC2"/>
            <w:tabs>
              <w:tab w:val="right" w:pos="9016"/>
            </w:tabs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4174088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.1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Estimation Bias of the Indirect Effect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_Toc154174088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6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6BE5EF70" w14:textId="21B92729" w:rsidR="006A5FA3" w:rsidRDefault="00000000">
          <w:pPr>
            <w:pStyle w:val="TOC2"/>
            <w:tabs>
              <w:tab w:val="right" w:pos="9016"/>
            </w:tabs>
            <w:rPr>
              <w:rFonts w:eastAsiaTheme="minorEastAsia" w:cstheme="minorBidi"/>
              <w:i w:val="0"/>
              <w:iCs w:val="0"/>
              <w:noProof/>
              <w:sz w:val="21"/>
              <w:szCs w:val="24"/>
            </w:rPr>
          </w:pPr>
          <w:hyperlink w:anchor="_Toc154174089" w:history="1"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A5FA3" w:rsidRPr="00F86F7B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Coverage Rate of the Indirect Effect</w:t>
            </w:r>
            <w:r w:rsidR="006A5FA3">
              <w:rPr>
                <w:noProof/>
                <w:webHidden/>
              </w:rPr>
              <w:tab/>
            </w:r>
            <w:r w:rsidR="006A5FA3">
              <w:rPr>
                <w:noProof/>
                <w:webHidden/>
              </w:rPr>
              <w:fldChar w:fldCharType="begin"/>
            </w:r>
            <w:r w:rsidR="006A5FA3">
              <w:rPr>
                <w:noProof/>
                <w:webHidden/>
              </w:rPr>
              <w:instrText xml:space="preserve"> PAGEREF _Toc154174089 \h </w:instrText>
            </w:r>
            <w:r w:rsidR="006A5FA3">
              <w:rPr>
                <w:noProof/>
                <w:webHidden/>
              </w:rPr>
            </w:r>
            <w:r w:rsidR="006A5FA3">
              <w:rPr>
                <w:noProof/>
                <w:webHidden/>
              </w:rPr>
              <w:fldChar w:fldCharType="separate"/>
            </w:r>
            <w:r w:rsidR="006A5FA3">
              <w:rPr>
                <w:noProof/>
                <w:webHidden/>
              </w:rPr>
              <w:t>8</w:t>
            </w:r>
            <w:r w:rsidR="006A5FA3">
              <w:rPr>
                <w:noProof/>
                <w:webHidden/>
              </w:rPr>
              <w:fldChar w:fldCharType="end"/>
            </w:r>
          </w:hyperlink>
        </w:p>
        <w:p w14:paraId="1B7BD39E" w14:textId="6F1F7E11" w:rsidR="00F073A9" w:rsidRPr="0069741B" w:rsidRDefault="007105A9" w:rsidP="00676CC2">
          <w:pPr>
            <w:spacing w:line="240" w:lineRule="auto"/>
          </w:pPr>
          <w:r w:rsidRPr="0069741B">
            <w:rPr>
              <w:b/>
              <w:bCs/>
              <w:noProof/>
            </w:rPr>
            <w:fldChar w:fldCharType="end"/>
          </w:r>
        </w:p>
      </w:sdtContent>
    </w:sdt>
    <w:p w14:paraId="3A6955DE" w14:textId="77777777" w:rsidR="002B182D" w:rsidRPr="0069741B" w:rsidRDefault="002B182D" w:rsidP="0069741B">
      <w:pPr>
        <w:widowControl/>
        <w:spacing w:line="276" w:lineRule="auto"/>
        <w:rPr>
          <w:rFonts w:ascii="Times New Roman" w:hAnsi="Times New Roman" w:cs="Times New Roman"/>
          <w:b/>
          <w:bCs/>
          <w:kern w:val="44"/>
        </w:rPr>
      </w:pPr>
      <w:bookmarkStart w:id="2" w:name="_Toc139030558"/>
      <w:bookmarkStart w:id="3" w:name="_Toc139030759"/>
      <w:bookmarkStart w:id="4" w:name="_Toc139574807"/>
      <w:bookmarkEnd w:id="1"/>
      <w:bookmarkEnd w:id="0"/>
      <w:r w:rsidRPr="0069741B">
        <w:rPr>
          <w:rFonts w:ascii="Times New Roman" w:hAnsi="Times New Roman" w:cs="Times New Roman"/>
        </w:rPr>
        <w:br w:type="page"/>
      </w:r>
    </w:p>
    <w:p w14:paraId="62F67FB5" w14:textId="74CEBE59" w:rsidR="003F1A68" w:rsidRDefault="003F1A68" w:rsidP="00E02D6E">
      <w:pPr>
        <w:pStyle w:val="Heading1"/>
        <w:rPr>
          <w:rFonts w:ascii="Times New Roman" w:hAnsi="Times New Roman" w:cs="Times New Roman"/>
          <w:sz w:val="28"/>
          <w:szCs w:val="48"/>
          <w:lang w:val="en-US"/>
        </w:rPr>
      </w:pPr>
      <w:bookmarkStart w:id="5" w:name="_Toc154174084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 w:rsidR="007273D7">
        <w:rPr>
          <w:rFonts w:ascii="Times New Roman" w:hAnsi="Times New Roman" w:cs="Times New Roman"/>
          <w:sz w:val="28"/>
          <w:szCs w:val="48"/>
          <w:lang w:val="en-US"/>
        </w:rPr>
        <w:t>1</w:t>
      </w:r>
      <w:r w:rsidRPr="00E02D6E">
        <w:rPr>
          <w:rFonts w:ascii="Times New Roman" w:hAnsi="Times New Roman" w:cs="Times New Roman"/>
          <w:sz w:val="28"/>
          <w:szCs w:val="48"/>
        </w:rPr>
        <w:t xml:space="preserve"> Additional </w:t>
      </w:r>
      <w:r w:rsidR="001668C0">
        <w:rPr>
          <w:rFonts w:ascii="Times New Roman" w:hAnsi="Times New Roman" w:cs="Times New Roman"/>
          <w:sz w:val="28"/>
          <w:szCs w:val="48"/>
          <w:lang w:val="en-US"/>
        </w:rPr>
        <w:t>R</w:t>
      </w:r>
      <w:r w:rsidRPr="00E02D6E">
        <w:rPr>
          <w:rFonts w:ascii="Times New Roman" w:hAnsi="Times New Roman" w:cs="Times New Roman"/>
          <w:sz w:val="28"/>
          <w:szCs w:val="48"/>
        </w:rPr>
        <w:t>esults</w:t>
      </w:r>
      <w:bookmarkEnd w:id="2"/>
      <w:bookmarkEnd w:id="3"/>
      <w:bookmarkEnd w:id="4"/>
      <w:r w:rsidR="002A440D">
        <w:rPr>
          <w:rFonts w:ascii="Times New Roman" w:hAnsi="Times New Roman" w:cs="Times New Roman"/>
          <w:sz w:val="28"/>
          <w:szCs w:val="48"/>
          <w:lang w:val="en-US"/>
        </w:rPr>
        <w:t xml:space="preserve"> under Normality Assumptions</w:t>
      </w:r>
      <w:bookmarkEnd w:id="5"/>
    </w:p>
    <w:p w14:paraId="2732208B" w14:textId="42A57532" w:rsidR="00C644E1" w:rsidRPr="00C644E1" w:rsidRDefault="00C644E1" w:rsidP="00C644E1">
      <w:pPr>
        <w:rPr>
          <w:lang w:val="en-US"/>
        </w:rPr>
      </w:pPr>
      <w:r>
        <w:rPr>
          <w:rFonts w:ascii="Times New Roman" w:hAnsi="Times New Roman" w:cs="Times New Roman"/>
          <w:lang w:val="en-US"/>
        </w:rPr>
        <w:tab/>
        <w:t xml:space="preserve">In the supplemental figures, a, b, d, and v represent standardized regression coefficients in Figure 4. </w:t>
      </w:r>
    </w:p>
    <w:p w14:paraId="49737D92" w14:textId="4F136CD0" w:rsidR="00AC4C6C" w:rsidRPr="00AC4C6C" w:rsidRDefault="003F1A68" w:rsidP="00AC4C6C">
      <w:pPr>
        <w:pStyle w:val="Heading2"/>
        <w:rPr>
          <w:rFonts w:ascii="Times New Roman" w:hAnsi="Times New Roman" w:cs="Times New Roman"/>
          <w:lang w:val="en-US"/>
        </w:rPr>
      </w:pPr>
      <w:bookmarkStart w:id="6" w:name="_Toc139030559"/>
      <w:bookmarkStart w:id="7" w:name="_Toc139030760"/>
      <w:bookmarkStart w:id="8" w:name="_Toc139574808"/>
      <w:bookmarkStart w:id="9" w:name="_Toc154174085"/>
      <w:r w:rsidRPr="00E02D6E">
        <w:rPr>
          <w:rFonts w:ascii="Times New Roman" w:hAnsi="Times New Roman" w:cs="Times New Roman"/>
        </w:rPr>
        <w:t>S</w:t>
      </w:r>
      <w:r w:rsidR="007273D7">
        <w:rPr>
          <w:rFonts w:ascii="Times New Roman" w:hAnsi="Times New Roman" w:cs="Times New Roman"/>
          <w:lang w:val="en-US"/>
        </w:rPr>
        <w:t>1</w:t>
      </w:r>
      <w:r w:rsidRPr="00E02D6E">
        <w:rPr>
          <w:rFonts w:ascii="Times New Roman" w:hAnsi="Times New Roman" w:cs="Times New Roman"/>
        </w:rPr>
        <w:t xml:space="preserve">.1 </w:t>
      </w:r>
      <w:bookmarkEnd w:id="6"/>
      <w:bookmarkEnd w:id="7"/>
      <w:bookmarkEnd w:id="8"/>
      <w:r w:rsidR="00AC4C6C">
        <w:rPr>
          <w:rFonts w:ascii="Times New Roman" w:hAnsi="Times New Roman" w:cs="Times New Roman"/>
          <w:lang w:val="en-US"/>
        </w:rPr>
        <w:t>Estimation Bias of the Indirect Effect</w:t>
      </w:r>
      <w:bookmarkEnd w:id="9"/>
      <w:r w:rsidR="00AC4C6C">
        <w:rPr>
          <w:rFonts w:ascii="Times New Roman" w:hAnsi="Times New Roman" w:cs="Times New Roman"/>
          <w:lang w:val="en-US"/>
        </w:rPr>
        <w:t xml:space="preserve"> </w:t>
      </w:r>
    </w:p>
    <w:p w14:paraId="133FED33" w14:textId="0324242D" w:rsidR="008B2CFB" w:rsidRPr="00B97218" w:rsidRDefault="008B2CFB" w:rsidP="008B2CF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1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2C9CB7B2" w14:textId="3B02FC88" w:rsidR="008B2CFB" w:rsidRPr="008B2CFB" w:rsidRDefault="008B2CFB" w:rsidP="008B2CF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Estimation Bias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</w:t>
      </w:r>
      <w:r w:rsidR="00C6582F">
        <w:rPr>
          <w:rFonts w:ascii="Times New Roman" w:hAnsi="Times New Roman" w:cs="Times New Roman"/>
          <w:i/>
          <w:iCs/>
          <w:lang w:val="en-US"/>
        </w:rPr>
        <w:t xml:space="preserve">Pure Natural </w:t>
      </w:r>
      <w:r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F40F42">
        <w:rPr>
          <w:rFonts w:ascii="Times New Roman" w:hAnsi="Times New Roman" w:cs="Times New Roman"/>
          <w:i/>
          <w:iCs/>
          <w:lang w:val="en-US"/>
        </w:rPr>
        <w:t>with Normal Data</w:t>
      </w:r>
    </w:p>
    <w:p w14:paraId="04A47586" w14:textId="1B3CCDFB" w:rsidR="004361D9" w:rsidRDefault="009000A4" w:rsidP="004361D9">
      <w:pPr>
        <w:rPr>
          <w:lang w:val="en-US"/>
        </w:rPr>
      </w:pPr>
      <w:r w:rsidRPr="009000A4">
        <w:rPr>
          <w:noProof/>
          <w:lang w:val="en-US"/>
        </w:rPr>
        <w:drawing>
          <wp:inline distT="0" distB="0" distL="0" distR="0" wp14:anchorId="06B6E2B0" wp14:editId="2E2AEDEB">
            <wp:extent cx="5731510" cy="5731510"/>
            <wp:effectExtent l="0" t="0" r="0" b="0"/>
            <wp:docPr id="78828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88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D18" w14:textId="77777777" w:rsidR="00902CFB" w:rsidRPr="004361D9" w:rsidRDefault="00ED0D0A" w:rsidP="00902CFB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="00902CFB"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2A3B6806" w14:textId="67394336" w:rsidR="003A77C8" w:rsidRDefault="003A77C8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</w:p>
    <w:p w14:paraId="475AC4F0" w14:textId="04A788E5" w:rsidR="001E773E" w:rsidRPr="00B97218" w:rsidRDefault="001E773E" w:rsidP="001E773E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3A77C8">
        <w:rPr>
          <w:rFonts w:ascii="Times New Roman" w:hAnsi="Times New Roman" w:cs="Times New Roman"/>
          <w:b/>
          <w:bCs/>
          <w:lang w:val="en-US"/>
        </w:rPr>
        <w:t>2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6390D72" w14:textId="64B75AB4" w:rsidR="004361D9" w:rsidRPr="004361D9" w:rsidRDefault="001E773E" w:rsidP="00855E13">
      <w:pPr>
        <w:ind w:left="240" w:hangingChars="100" w:hanging="240"/>
        <w:rPr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Estimation Bias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</w:t>
      </w:r>
      <w:r w:rsidR="00661CBA">
        <w:rPr>
          <w:rFonts w:ascii="Times New Roman" w:hAnsi="Times New Roman" w:cs="Times New Roman"/>
          <w:i/>
          <w:iCs/>
          <w:lang w:val="en-US"/>
        </w:rPr>
        <w:t xml:space="preserve">Total Natural </w:t>
      </w:r>
      <w:r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855E13">
        <w:rPr>
          <w:rFonts w:ascii="Times New Roman" w:hAnsi="Times New Roman" w:cs="Times New Roman"/>
          <w:i/>
          <w:iCs/>
          <w:lang w:val="en-US"/>
        </w:rPr>
        <w:t>with</w:t>
      </w:r>
      <w:r w:rsidR="004A114B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855E13">
        <w:rPr>
          <w:rFonts w:ascii="Times New Roman" w:hAnsi="Times New Roman" w:cs="Times New Roman"/>
          <w:i/>
          <w:iCs/>
          <w:lang w:val="en-US"/>
        </w:rPr>
        <w:t>Normal</w:t>
      </w:r>
      <w:r w:rsidR="00902CFB">
        <w:rPr>
          <w:rFonts w:ascii="Times New Roman" w:hAnsi="Times New Roman" w:cs="Times New Roman"/>
          <w:i/>
          <w:iCs/>
          <w:lang w:val="en-US"/>
        </w:rPr>
        <w:t xml:space="preserve"> D</w:t>
      </w:r>
      <w:r w:rsidR="00855E13">
        <w:rPr>
          <w:rFonts w:ascii="Times New Roman" w:hAnsi="Times New Roman" w:cs="Times New Roman"/>
          <w:i/>
          <w:iCs/>
          <w:lang w:val="en-US"/>
        </w:rPr>
        <w:t>ata</w:t>
      </w:r>
      <w:r w:rsidR="009000A4" w:rsidRPr="009000A4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BECE50F" wp14:editId="5FECBD71">
            <wp:extent cx="5731510" cy="5731510"/>
            <wp:effectExtent l="0" t="0" r="0" b="0"/>
            <wp:docPr id="3934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87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DBC8" w14:textId="77777777" w:rsidR="00ED0D0A" w:rsidRPr="004361D9" w:rsidRDefault="00ED0D0A" w:rsidP="00ED0D0A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1F38008D" w14:textId="77777777" w:rsidR="005637BE" w:rsidRPr="00C6582F" w:rsidRDefault="005637BE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  <w:lang w:val="en-US"/>
        </w:rPr>
      </w:pPr>
      <w:r>
        <w:rPr>
          <w:rFonts w:ascii="Times New Roman" w:hAnsi="Times New Roman" w:cs="Times New Roman"/>
        </w:rPr>
        <w:br w:type="page"/>
      </w:r>
    </w:p>
    <w:p w14:paraId="27811C91" w14:textId="7863942A" w:rsidR="00094E77" w:rsidRPr="00AC4C6C" w:rsidRDefault="00094E77" w:rsidP="00094E77">
      <w:pPr>
        <w:pStyle w:val="Heading2"/>
        <w:rPr>
          <w:rFonts w:ascii="Times New Roman" w:hAnsi="Times New Roman" w:cs="Times New Roman"/>
          <w:lang w:val="en-US"/>
        </w:rPr>
      </w:pPr>
      <w:bookmarkStart w:id="10" w:name="_Toc154174086"/>
      <w:r w:rsidRPr="00E02D6E">
        <w:rPr>
          <w:rFonts w:ascii="Times New Roman" w:hAnsi="Times New Roman" w:cs="Times New Roman"/>
        </w:rPr>
        <w:lastRenderedPageBreak/>
        <w:t>S</w:t>
      </w:r>
      <w:r w:rsidR="007273D7">
        <w:rPr>
          <w:rFonts w:ascii="Times New Roman" w:hAnsi="Times New Roman" w:cs="Times New Roman"/>
          <w:lang w:val="en-US"/>
        </w:rPr>
        <w:t>1</w:t>
      </w:r>
      <w:r>
        <w:rPr>
          <w:rFonts w:ascii="Times New Roman" w:hAnsi="Times New Roman" w:cs="Times New Roman"/>
          <w:lang w:val="en-US"/>
        </w:rPr>
        <w:t>.2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Coverage Rate of the Indirect Effect</w:t>
      </w:r>
      <w:bookmarkEnd w:id="10"/>
      <w:r>
        <w:rPr>
          <w:rFonts w:ascii="Times New Roman" w:hAnsi="Times New Roman" w:cs="Times New Roman"/>
          <w:lang w:val="en-US"/>
        </w:rPr>
        <w:t xml:space="preserve"> </w:t>
      </w:r>
    </w:p>
    <w:p w14:paraId="09482CC0" w14:textId="55F02260" w:rsidR="005637BE" w:rsidRPr="00B97218" w:rsidRDefault="005637BE" w:rsidP="005637BE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0E98663" w14:textId="3B4AB47A" w:rsidR="005637BE" w:rsidRPr="008B2CFB" w:rsidRDefault="005637BE" w:rsidP="005637BE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</w:t>
      </w:r>
      <w:r w:rsidR="00754585">
        <w:rPr>
          <w:rFonts w:ascii="Times New Roman" w:hAnsi="Times New Roman" w:cs="Times New Roman"/>
          <w:i/>
          <w:iCs/>
          <w:lang w:val="en-US"/>
        </w:rPr>
        <w:t xml:space="preserve">Pure Natural </w:t>
      </w:r>
      <w:r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4A114B">
        <w:rPr>
          <w:rFonts w:ascii="Times New Roman" w:hAnsi="Times New Roman" w:cs="Times New Roman"/>
          <w:i/>
          <w:iCs/>
          <w:lang w:val="en-US"/>
        </w:rPr>
        <w:t>with Normal Data</w:t>
      </w:r>
    </w:p>
    <w:p w14:paraId="4FDBC0BC" w14:textId="1DE8DAE5" w:rsidR="004361D9" w:rsidRPr="004361D9" w:rsidRDefault="00FD35B2" w:rsidP="004361D9">
      <w:pPr>
        <w:rPr>
          <w:lang w:val="en-US"/>
        </w:rPr>
      </w:pPr>
      <w:r w:rsidRPr="00FD35B2">
        <w:rPr>
          <w:noProof/>
          <w:lang w:val="en-US"/>
        </w:rPr>
        <w:drawing>
          <wp:inline distT="0" distB="0" distL="0" distR="0" wp14:anchorId="0922505F" wp14:editId="6DA24CDE">
            <wp:extent cx="5731510" cy="5731510"/>
            <wp:effectExtent l="0" t="0" r="0" b="0"/>
            <wp:docPr id="143334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0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5FCB" w14:textId="77777777" w:rsidR="000E346A" w:rsidRDefault="000E346A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72105AC" w14:textId="03663ED4" w:rsidR="004D46D1" w:rsidRPr="00B97218" w:rsidRDefault="004D46D1" w:rsidP="004D46D1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0E346A">
        <w:rPr>
          <w:rFonts w:ascii="Times New Roman" w:hAnsi="Times New Roman" w:cs="Times New Roman"/>
          <w:b/>
          <w:bCs/>
          <w:lang w:val="en-US"/>
        </w:rPr>
        <w:t>4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38E355D3" w14:textId="6055E8DE" w:rsidR="004D46D1" w:rsidRPr="008B2CFB" w:rsidRDefault="000E346A" w:rsidP="004D46D1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="004D46D1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4D46D1">
        <w:rPr>
          <w:rFonts w:ascii="Times New Roman" w:hAnsi="Times New Roman" w:cs="Times New Roman"/>
          <w:i/>
          <w:iCs/>
          <w:lang w:val="en-US"/>
        </w:rPr>
        <w:t xml:space="preserve">of the </w:t>
      </w:r>
      <w:r w:rsidR="00AE448F">
        <w:rPr>
          <w:rFonts w:ascii="Times New Roman" w:hAnsi="Times New Roman" w:cs="Times New Roman"/>
          <w:i/>
          <w:iCs/>
          <w:lang w:val="en-US"/>
        </w:rPr>
        <w:t xml:space="preserve">Total Natural </w:t>
      </w:r>
      <w:r w:rsidR="004D46D1"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B75666">
        <w:rPr>
          <w:rFonts w:ascii="Times New Roman" w:hAnsi="Times New Roman" w:cs="Times New Roman"/>
          <w:i/>
          <w:iCs/>
          <w:lang w:val="en-US"/>
        </w:rPr>
        <w:t>with Normal Data</w:t>
      </w:r>
    </w:p>
    <w:p w14:paraId="59BE7546" w14:textId="237E8AE0" w:rsidR="004361D9" w:rsidRPr="004D46D1" w:rsidRDefault="00FD35B2" w:rsidP="004361D9">
      <w:pPr>
        <w:rPr>
          <w:lang w:val="en-US"/>
        </w:rPr>
      </w:pPr>
      <w:r w:rsidRPr="00FD35B2">
        <w:rPr>
          <w:noProof/>
          <w:lang w:val="en-US"/>
        </w:rPr>
        <w:drawing>
          <wp:inline distT="0" distB="0" distL="0" distR="0" wp14:anchorId="48A28BB7" wp14:editId="39A9E639">
            <wp:extent cx="5731510" cy="5731510"/>
            <wp:effectExtent l="0" t="0" r="0" b="0"/>
            <wp:docPr id="80373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318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A56A" w14:textId="77777777" w:rsidR="002B182D" w:rsidRDefault="002B182D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7C697C22" w14:textId="78E2FA2F" w:rsidR="007F4916" w:rsidRPr="002A440D" w:rsidRDefault="007F4916" w:rsidP="00B04604">
      <w:pPr>
        <w:pStyle w:val="Heading1"/>
        <w:jc w:val="left"/>
        <w:rPr>
          <w:rFonts w:ascii="Times New Roman" w:hAnsi="Times New Roman" w:cs="Times New Roman"/>
          <w:sz w:val="28"/>
          <w:szCs w:val="48"/>
          <w:lang w:val="en-US"/>
        </w:rPr>
      </w:pPr>
      <w:bookmarkStart w:id="11" w:name="_Toc154174087"/>
      <w:r w:rsidRPr="00E02D6E">
        <w:rPr>
          <w:rFonts w:ascii="Times New Roman" w:hAnsi="Times New Roman" w:cs="Times New Roman"/>
          <w:sz w:val="28"/>
          <w:szCs w:val="48"/>
        </w:rPr>
        <w:lastRenderedPageBreak/>
        <w:t>S</w:t>
      </w:r>
      <w:r w:rsidR="007273D7">
        <w:rPr>
          <w:rFonts w:ascii="Times New Roman" w:hAnsi="Times New Roman" w:cs="Times New Roman"/>
          <w:sz w:val="28"/>
          <w:szCs w:val="48"/>
          <w:lang w:val="en-US"/>
        </w:rPr>
        <w:t>2</w:t>
      </w:r>
      <w:r w:rsidRPr="00E02D6E">
        <w:rPr>
          <w:rFonts w:ascii="Times New Roman" w:hAnsi="Times New Roman" w:cs="Times New Roman"/>
          <w:sz w:val="28"/>
          <w:szCs w:val="48"/>
        </w:rPr>
        <w:t xml:space="preserve"> </w:t>
      </w:r>
      <w:r>
        <w:rPr>
          <w:rFonts w:ascii="Times New Roman" w:hAnsi="Times New Roman" w:cs="Times New Roman"/>
          <w:sz w:val="28"/>
          <w:szCs w:val="48"/>
          <w:lang w:val="en-US"/>
        </w:rPr>
        <w:t>R</w:t>
      </w:r>
      <w:r w:rsidRPr="00E02D6E">
        <w:rPr>
          <w:rFonts w:ascii="Times New Roman" w:hAnsi="Times New Roman" w:cs="Times New Roman"/>
          <w:sz w:val="28"/>
          <w:szCs w:val="48"/>
        </w:rPr>
        <w:t>esults</w:t>
      </w:r>
      <w:r>
        <w:rPr>
          <w:rFonts w:ascii="Times New Roman" w:hAnsi="Times New Roman" w:cs="Times New Roman"/>
          <w:sz w:val="28"/>
          <w:szCs w:val="48"/>
          <w:lang w:val="en-US"/>
        </w:rPr>
        <w:t xml:space="preserve"> </w:t>
      </w:r>
      <w:r w:rsidR="00812A45">
        <w:rPr>
          <w:rFonts w:ascii="Times New Roman" w:hAnsi="Times New Roman" w:cs="Times New Roman"/>
          <w:sz w:val="28"/>
          <w:szCs w:val="48"/>
          <w:lang w:val="en-US"/>
        </w:rPr>
        <w:t>with Non-normal data</w:t>
      </w:r>
      <w:bookmarkEnd w:id="11"/>
      <w:r w:rsidR="00812A45">
        <w:rPr>
          <w:rFonts w:ascii="Times New Roman" w:hAnsi="Times New Roman" w:cs="Times New Roman"/>
          <w:sz w:val="28"/>
          <w:szCs w:val="48"/>
          <w:lang w:val="en-US"/>
        </w:rPr>
        <w:t xml:space="preserve"> </w:t>
      </w:r>
    </w:p>
    <w:p w14:paraId="57E53570" w14:textId="751FA462" w:rsidR="002A589B" w:rsidRPr="00DB2783" w:rsidRDefault="00B04604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2" w:name="_Toc154174088"/>
      <w:r w:rsidRPr="00E02D6E">
        <w:rPr>
          <w:rFonts w:ascii="Times New Roman" w:hAnsi="Times New Roman" w:cs="Times New Roman"/>
        </w:rPr>
        <w:t>S</w:t>
      </w:r>
      <w:r w:rsidR="007273D7"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.1 </w:t>
      </w:r>
      <w:r>
        <w:rPr>
          <w:rFonts w:ascii="Times New Roman" w:hAnsi="Times New Roman" w:cs="Times New Roman"/>
          <w:lang w:val="en-US"/>
        </w:rPr>
        <w:t>Estimation Bias of the Indirect Effect</w:t>
      </w:r>
      <w:bookmarkEnd w:id="12"/>
      <w:r>
        <w:rPr>
          <w:rFonts w:ascii="Times New Roman" w:hAnsi="Times New Roman" w:cs="Times New Roman"/>
          <w:lang w:val="en-US"/>
        </w:rPr>
        <w:t xml:space="preserve"> </w:t>
      </w:r>
    </w:p>
    <w:p w14:paraId="36978746" w14:textId="619E6C43" w:rsidR="002A589B" w:rsidRPr="00B97218" w:rsidRDefault="002A589B" w:rsidP="002A589B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B2443A">
        <w:rPr>
          <w:rFonts w:ascii="Times New Roman" w:hAnsi="Times New Roman" w:cs="Times New Roman"/>
          <w:b/>
          <w:bCs/>
          <w:lang w:val="en-US"/>
        </w:rPr>
        <w:t>5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E2D66C3" w14:textId="5A560343" w:rsidR="002A589B" w:rsidRDefault="005E04DC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</w:t>
      </w:r>
      <w:r w:rsidR="0084531E">
        <w:rPr>
          <w:rFonts w:ascii="Times New Roman" w:hAnsi="Times New Roman" w:cs="Times New Roman"/>
          <w:i/>
          <w:iCs/>
          <w:lang w:val="en-US"/>
        </w:rPr>
        <w:t>on</w:t>
      </w:r>
      <w:r>
        <w:rPr>
          <w:rFonts w:ascii="Times New Roman" w:hAnsi="Times New Roman" w:cs="Times New Roman"/>
          <w:i/>
          <w:iCs/>
          <w:lang w:val="en-US"/>
        </w:rPr>
        <w:t xml:space="preserve"> Bias</w:t>
      </w:r>
      <w:r w:rsidR="002A589B"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E27ED5">
        <w:rPr>
          <w:rFonts w:ascii="Times New Roman" w:hAnsi="Times New Roman" w:cs="Times New Roman"/>
          <w:i/>
          <w:iCs/>
          <w:lang w:val="en-US"/>
        </w:rPr>
        <w:t>of</w:t>
      </w:r>
      <w:r w:rsidR="002A589B">
        <w:rPr>
          <w:rFonts w:ascii="Times New Roman" w:hAnsi="Times New Roman" w:cs="Times New Roman"/>
          <w:i/>
          <w:iCs/>
          <w:lang w:val="en-US"/>
        </w:rPr>
        <w:t xml:space="preserve"> the </w:t>
      </w:r>
      <w:r w:rsidR="009000A4">
        <w:rPr>
          <w:rFonts w:ascii="Times New Roman" w:hAnsi="Times New Roman" w:cs="Times New Roman"/>
          <w:i/>
          <w:iCs/>
          <w:lang w:val="en-US"/>
        </w:rPr>
        <w:t xml:space="preserve">Pure Natural </w:t>
      </w:r>
      <w:r w:rsidR="002A589B"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A24F80">
        <w:rPr>
          <w:rFonts w:ascii="Times New Roman" w:hAnsi="Times New Roman" w:cs="Times New Roman"/>
          <w:i/>
          <w:iCs/>
          <w:lang w:val="en-US"/>
        </w:rPr>
        <w:t>with Non-normal Data</w:t>
      </w:r>
    </w:p>
    <w:p w14:paraId="15F7139A" w14:textId="7A649241" w:rsidR="005E04DC" w:rsidRDefault="009000A4" w:rsidP="002A589B">
      <w:pPr>
        <w:rPr>
          <w:rFonts w:ascii="Times New Roman" w:hAnsi="Times New Roman" w:cs="Times New Roman"/>
          <w:i/>
          <w:iCs/>
          <w:lang w:val="en-US"/>
        </w:rPr>
      </w:pPr>
      <w:r w:rsidRPr="009000A4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7F4BB3F5" wp14:editId="16FF0070">
            <wp:extent cx="5731510" cy="5731510"/>
            <wp:effectExtent l="0" t="0" r="0" b="0"/>
            <wp:docPr id="196233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7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E4F6" w14:textId="77777777" w:rsidR="00276D7B" w:rsidRPr="004361D9" w:rsidRDefault="00276D7B" w:rsidP="00276D7B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51A4734F" w14:textId="77777777" w:rsidR="00771E7D" w:rsidRPr="00276D7B" w:rsidRDefault="00771E7D" w:rsidP="002A589B">
      <w:pPr>
        <w:rPr>
          <w:rFonts w:ascii="Times New Roman" w:hAnsi="Times New Roman" w:cs="Times New Roman"/>
          <w:i/>
          <w:iCs/>
          <w:lang w:val="en-US"/>
        </w:rPr>
      </w:pPr>
    </w:p>
    <w:p w14:paraId="07E9F68D" w14:textId="77777777" w:rsidR="004B4900" w:rsidRDefault="004B4900">
      <w:pPr>
        <w:widowControl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043749E" w14:textId="7C8F1950" w:rsidR="00771E7D" w:rsidRPr="00B97218" w:rsidRDefault="00771E7D" w:rsidP="00771E7D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6C86C314" w14:textId="4B650AF0" w:rsidR="00771E7D" w:rsidRPr="00771E7D" w:rsidRDefault="00771E7D" w:rsidP="00771E7D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Estimation Bias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Total Natural Indirect Effect with Non-normal Data</w:t>
      </w:r>
    </w:p>
    <w:p w14:paraId="7FC55464" w14:textId="77777777" w:rsidR="00771E7D" w:rsidRDefault="00771E7D">
      <w:pPr>
        <w:widowControl/>
        <w:spacing w:line="240" w:lineRule="auto"/>
        <w:rPr>
          <w:rFonts w:ascii="Times New Roman" w:hAnsi="Times New Roman" w:cs="Times New Roman"/>
        </w:rPr>
      </w:pPr>
    </w:p>
    <w:p w14:paraId="264E4A18" w14:textId="53E79DCA" w:rsidR="009000A4" w:rsidRDefault="009000A4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 w:rsidRPr="009000A4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779D38EE" wp14:editId="32D31969">
            <wp:extent cx="5731510" cy="5731510"/>
            <wp:effectExtent l="0" t="0" r="0" b="0"/>
            <wp:docPr id="143271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14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570F" w14:textId="77777777" w:rsidR="00276D7B" w:rsidRPr="004361D9" w:rsidRDefault="00276D7B" w:rsidP="00276D7B">
      <w:pPr>
        <w:rPr>
          <w:lang w:val="en-US"/>
        </w:rPr>
      </w:pPr>
      <w:r w:rsidRPr="00ED0D0A">
        <w:rPr>
          <w:rFonts w:ascii="Times New Roman" w:hAnsi="Times New Roman" w:cs="Times New Roman" w:hint="eastAsia"/>
          <w:i/>
          <w:iCs/>
          <w:lang w:val="en-US"/>
        </w:rPr>
        <w:t>N</w:t>
      </w:r>
      <w:r w:rsidRPr="00ED0D0A">
        <w:rPr>
          <w:rFonts w:ascii="Times New Roman" w:hAnsi="Times New Roman" w:cs="Times New Roman"/>
          <w:i/>
          <w:iCs/>
          <w:lang w:val="en-US"/>
        </w:rPr>
        <w:t xml:space="preserve">ote. </w:t>
      </w:r>
      <w:r w:rsidRPr="00ED0D0A">
        <w:rPr>
          <w:rFonts w:ascii="Times New Roman" w:hAnsi="Times New Roman" w:cs="Times New Roman"/>
          <w:lang w:val="en-US"/>
        </w:rPr>
        <w:t>The horizontal black dotted line marks 0 Estimation Bias.</w:t>
      </w:r>
    </w:p>
    <w:p w14:paraId="56D50BC4" w14:textId="77777777" w:rsidR="00771E7D" w:rsidRDefault="00771E7D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3FB04D41" w14:textId="715B4E3A" w:rsidR="00DB2783" w:rsidRDefault="00DB2783" w:rsidP="00DB2783">
      <w:pPr>
        <w:pStyle w:val="Heading2"/>
        <w:rPr>
          <w:rFonts w:ascii="Times New Roman" w:hAnsi="Times New Roman" w:cs="Times New Roman"/>
          <w:lang w:val="en-US"/>
        </w:rPr>
      </w:pPr>
      <w:bookmarkStart w:id="13" w:name="_Toc154174089"/>
      <w:r w:rsidRPr="00E02D6E">
        <w:rPr>
          <w:rFonts w:ascii="Times New Roman" w:hAnsi="Times New Roman" w:cs="Times New Roman"/>
        </w:rPr>
        <w:lastRenderedPageBreak/>
        <w:t>S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2</w:t>
      </w:r>
      <w:r w:rsidRPr="00E02D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Coverage Rate of the Indirect Effect</w:t>
      </w:r>
      <w:bookmarkEnd w:id="13"/>
      <w:r>
        <w:rPr>
          <w:rFonts w:ascii="Times New Roman" w:hAnsi="Times New Roman" w:cs="Times New Roman"/>
          <w:lang w:val="en-US"/>
        </w:rPr>
        <w:t xml:space="preserve"> </w:t>
      </w:r>
    </w:p>
    <w:p w14:paraId="010084C0" w14:textId="4223C577" w:rsidR="004B4900" w:rsidRPr="00B97218" w:rsidRDefault="004B4900" w:rsidP="004B4900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771E7D">
        <w:rPr>
          <w:rFonts w:ascii="Times New Roman" w:hAnsi="Times New Roman" w:cs="Times New Roman"/>
          <w:b/>
          <w:bCs/>
          <w:lang w:val="en-US"/>
        </w:rPr>
        <w:t>7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103FF757" w14:textId="58AAB5C5" w:rsidR="004B4900" w:rsidRPr="004B4900" w:rsidRDefault="004B4900" w:rsidP="004B4900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of the </w:t>
      </w:r>
      <w:r w:rsidR="001610C4">
        <w:rPr>
          <w:rFonts w:ascii="Times New Roman" w:hAnsi="Times New Roman" w:cs="Times New Roman"/>
          <w:i/>
          <w:iCs/>
          <w:lang w:val="en-US"/>
        </w:rPr>
        <w:t xml:space="preserve">Pure Natural </w:t>
      </w:r>
      <w:r>
        <w:rPr>
          <w:rFonts w:ascii="Times New Roman" w:hAnsi="Times New Roman" w:cs="Times New Roman"/>
          <w:i/>
          <w:iCs/>
          <w:lang w:val="en-US"/>
        </w:rPr>
        <w:t xml:space="preserve">Indirect Effect </w:t>
      </w:r>
      <w:r w:rsidR="00C721CA">
        <w:rPr>
          <w:rFonts w:ascii="Times New Roman" w:hAnsi="Times New Roman" w:cs="Times New Roman"/>
          <w:i/>
          <w:iCs/>
          <w:lang w:val="en-US"/>
        </w:rPr>
        <w:t>with Non-normal Data</w:t>
      </w:r>
    </w:p>
    <w:p w14:paraId="78B81D7F" w14:textId="0371EAF2" w:rsidR="004B4900" w:rsidRPr="004B4900" w:rsidRDefault="00FD35B2" w:rsidP="004B4900">
      <w:pPr>
        <w:rPr>
          <w:lang w:val="en-US"/>
        </w:rPr>
      </w:pPr>
      <w:r w:rsidRPr="00FD35B2">
        <w:rPr>
          <w:noProof/>
          <w:lang w:val="en-US"/>
        </w:rPr>
        <w:drawing>
          <wp:inline distT="0" distB="0" distL="0" distR="0" wp14:anchorId="444EF305" wp14:editId="363DA2FA">
            <wp:extent cx="5731510" cy="5731510"/>
            <wp:effectExtent l="0" t="0" r="0" b="0"/>
            <wp:docPr id="111388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86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58E" w14:textId="61EF9F15" w:rsidR="00F93C16" w:rsidRPr="00C721CA" w:rsidRDefault="007F5EE4" w:rsidP="00C721CA">
      <w:pPr>
        <w:widowControl/>
        <w:spacing w:line="240" w:lineRule="auto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40EDCE53" w14:textId="46E40496" w:rsidR="003B5B7E" w:rsidRPr="00B97218" w:rsidRDefault="003B5B7E" w:rsidP="003B5B7E">
      <w:pPr>
        <w:rPr>
          <w:rFonts w:ascii="Times New Roman" w:hAnsi="Times New Roman" w:cs="Times New Roman"/>
          <w:b/>
          <w:bCs/>
          <w:lang w:val="en-US"/>
        </w:rPr>
      </w:pPr>
      <w:r w:rsidRPr="00B97218">
        <w:rPr>
          <w:rFonts w:ascii="Times New Roman" w:hAnsi="Times New Roman" w:cs="Times New Roman" w:hint="eastAsia"/>
          <w:b/>
          <w:bCs/>
        </w:rPr>
        <w:lastRenderedPageBreak/>
        <w:t>F</w:t>
      </w:r>
      <w:r w:rsidRPr="00B97218">
        <w:rPr>
          <w:rFonts w:ascii="Times New Roman" w:hAnsi="Times New Roman" w:cs="Times New Roman"/>
          <w:b/>
          <w:bCs/>
          <w:lang w:val="en-US"/>
        </w:rPr>
        <w:t>igure S</w:t>
      </w:r>
      <w:r w:rsidR="00BA3099">
        <w:rPr>
          <w:rFonts w:ascii="Times New Roman" w:hAnsi="Times New Roman" w:cs="Times New Roman"/>
          <w:b/>
          <w:bCs/>
          <w:lang w:val="en-US"/>
        </w:rPr>
        <w:t>8</w:t>
      </w:r>
      <w:r w:rsidRPr="00B97218">
        <w:rPr>
          <w:rFonts w:ascii="Times New Roman" w:hAnsi="Times New Roman" w:cs="Times New Roman"/>
          <w:b/>
          <w:bCs/>
          <w:lang w:val="en-US"/>
        </w:rPr>
        <w:t xml:space="preserve">. </w:t>
      </w:r>
    </w:p>
    <w:p w14:paraId="5A09A949" w14:textId="409B3B14" w:rsidR="00DB2783" w:rsidRPr="00DB2783" w:rsidRDefault="003B5B7E" w:rsidP="002A589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Coverage Rate</w:t>
      </w:r>
      <w:r w:rsidRPr="00B97218"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of the Total Natural Indirect Effect with Non-normal Data</w:t>
      </w:r>
    </w:p>
    <w:p w14:paraId="7C51387E" w14:textId="156A3DE6" w:rsidR="00970E06" w:rsidRPr="00970E06" w:rsidRDefault="00FD35B2" w:rsidP="001A243B">
      <w:pPr>
        <w:widowControl/>
        <w:spacing w:line="240" w:lineRule="auto"/>
        <w:rPr>
          <w:rFonts w:ascii="Times New Roman" w:hAnsi="Times New Roman" w:cs="Times New Roman"/>
          <w:b/>
          <w:bCs/>
        </w:rPr>
      </w:pPr>
      <w:r w:rsidRPr="00FD35B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D55D19" wp14:editId="6152ECE0">
            <wp:extent cx="5731510" cy="5731510"/>
            <wp:effectExtent l="0" t="0" r="0" b="0"/>
            <wp:docPr id="80762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28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E06" w:rsidRPr="00970E06">
      <w:footerReference w:type="even" r:id="rId16"/>
      <w:footerReference w:type="default" r:id="rId17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1187A" w14:textId="77777777" w:rsidR="004B0635" w:rsidRDefault="004B0635" w:rsidP="00C20965">
      <w:r>
        <w:separator/>
      </w:r>
    </w:p>
  </w:endnote>
  <w:endnote w:type="continuationSeparator" w:id="0">
    <w:p w14:paraId="78BAB35F" w14:textId="77777777" w:rsidR="004B0635" w:rsidRDefault="004B0635" w:rsidP="00C2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16139567"/>
      <w:docPartObj>
        <w:docPartGallery w:val="Page Numbers (Bottom of Page)"/>
        <w:docPartUnique/>
      </w:docPartObj>
    </w:sdtPr>
    <w:sdtContent>
      <w:p w14:paraId="5144478C" w14:textId="2C4983B1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C601EB" w14:textId="77777777" w:rsidR="00C20965" w:rsidRDefault="00C20965" w:rsidP="00C20965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06018616"/>
      <w:docPartObj>
        <w:docPartGallery w:val="Page Numbers (Bottom of Page)"/>
        <w:docPartUnique/>
      </w:docPartObj>
    </w:sdtPr>
    <w:sdtContent>
      <w:p w14:paraId="17F75584" w14:textId="3E7AFC88" w:rsidR="00C20965" w:rsidRDefault="00C20965" w:rsidP="00C2096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9485BD1" w14:textId="77777777" w:rsidR="00C20965" w:rsidRDefault="00C20965" w:rsidP="00C20965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5A3F0" w14:textId="77777777" w:rsidR="004B0635" w:rsidRDefault="004B0635" w:rsidP="00C20965">
      <w:r>
        <w:separator/>
      </w:r>
    </w:p>
  </w:footnote>
  <w:footnote w:type="continuationSeparator" w:id="0">
    <w:p w14:paraId="5462B280" w14:textId="77777777" w:rsidR="004B0635" w:rsidRDefault="004B0635" w:rsidP="00C209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528B8"/>
    <w:multiLevelType w:val="hybridMultilevel"/>
    <w:tmpl w:val="E50218D2"/>
    <w:lvl w:ilvl="0" w:tplc="46860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B8E037E"/>
    <w:multiLevelType w:val="hybridMultilevel"/>
    <w:tmpl w:val="64406920"/>
    <w:lvl w:ilvl="0" w:tplc="E532417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74097064">
    <w:abstractNumId w:val="1"/>
  </w:num>
  <w:num w:numId="2" w16cid:durableId="1452939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A68"/>
    <w:rsid w:val="00001753"/>
    <w:rsid w:val="00005B38"/>
    <w:rsid w:val="000123A5"/>
    <w:rsid w:val="00012790"/>
    <w:rsid w:val="00013A31"/>
    <w:rsid w:val="0001788B"/>
    <w:rsid w:val="0003275A"/>
    <w:rsid w:val="00036D25"/>
    <w:rsid w:val="00041080"/>
    <w:rsid w:val="00046172"/>
    <w:rsid w:val="00046812"/>
    <w:rsid w:val="00055649"/>
    <w:rsid w:val="0006068B"/>
    <w:rsid w:val="00071E93"/>
    <w:rsid w:val="00074F15"/>
    <w:rsid w:val="000774BC"/>
    <w:rsid w:val="00077E4B"/>
    <w:rsid w:val="00082EAC"/>
    <w:rsid w:val="0008349E"/>
    <w:rsid w:val="00084913"/>
    <w:rsid w:val="0008578D"/>
    <w:rsid w:val="0009313F"/>
    <w:rsid w:val="000936AA"/>
    <w:rsid w:val="00094E77"/>
    <w:rsid w:val="0009562F"/>
    <w:rsid w:val="0009693D"/>
    <w:rsid w:val="00096D9C"/>
    <w:rsid w:val="000A54E1"/>
    <w:rsid w:val="000B5D02"/>
    <w:rsid w:val="000B62D2"/>
    <w:rsid w:val="000C2084"/>
    <w:rsid w:val="000D0592"/>
    <w:rsid w:val="000D064E"/>
    <w:rsid w:val="000D3DAD"/>
    <w:rsid w:val="000E346A"/>
    <w:rsid w:val="000E3B19"/>
    <w:rsid w:val="000E6580"/>
    <w:rsid w:val="000E6F4C"/>
    <w:rsid w:val="000E76CB"/>
    <w:rsid w:val="00100889"/>
    <w:rsid w:val="00114DAD"/>
    <w:rsid w:val="00115186"/>
    <w:rsid w:val="001160A9"/>
    <w:rsid w:val="001163BF"/>
    <w:rsid w:val="00117B6C"/>
    <w:rsid w:val="00122534"/>
    <w:rsid w:val="00126BF7"/>
    <w:rsid w:val="00133148"/>
    <w:rsid w:val="00135BE9"/>
    <w:rsid w:val="0013659D"/>
    <w:rsid w:val="00143A40"/>
    <w:rsid w:val="001604C6"/>
    <w:rsid w:val="001610C4"/>
    <w:rsid w:val="00161F3A"/>
    <w:rsid w:val="00164CAE"/>
    <w:rsid w:val="00164D97"/>
    <w:rsid w:val="001668C0"/>
    <w:rsid w:val="00171FDB"/>
    <w:rsid w:val="00172A45"/>
    <w:rsid w:val="001733A9"/>
    <w:rsid w:val="001825AE"/>
    <w:rsid w:val="00182E5B"/>
    <w:rsid w:val="00183382"/>
    <w:rsid w:val="00184907"/>
    <w:rsid w:val="00184C17"/>
    <w:rsid w:val="00184DB6"/>
    <w:rsid w:val="0019274E"/>
    <w:rsid w:val="001945AB"/>
    <w:rsid w:val="001954F0"/>
    <w:rsid w:val="001960B9"/>
    <w:rsid w:val="001A243B"/>
    <w:rsid w:val="001B4F6B"/>
    <w:rsid w:val="001B643C"/>
    <w:rsid w:val="001C01ED"/>
    <w:rsid w:val="001C603A"/>
    <w:rsid w:val="001C67E0"/>
    <w:rsid w:val="001D1770"/>
    <w:rsid w:val="001D1A99"/>
    <w:rsid w:val="001E2926"/>
    <w:rsid w:val="001E773E"/>
    <w:rsid w:val="001F3F63"/>
    <w:rsid w:val="0020516B"/>
    <w:rsid w:val="00206DFE"/>
    <w:rsid w:val="00215836"/>
    <w:rsid w:val="00216F41"/>
    <w:rsid w:val="00221F5B"/>
    <w:rsid w:val="00225CEF"/>
    <w:rsid w:val="00231AAE"/>
    <w:rsid w:val="00241FAB"/>
    <w:rsid w:val="00255AE3"/>
    <w:rsid w:val="00256A57"/>
    <w:rsid w:val="00257C37"/>
    <w:rsid w:val="00267622"/>
    <w:rsid w:val="00270B10"/>
    <w:rsid w:val="002747B6"/>
    <w:rsid w:val="00274F5E"/>
    <w:rsid w:val="00275ABC"/>
    <w:rsid w:val="00276D7B"/>
    <w:rsid w:val="002848B6"/>
    <w:rsid w:val="00286BA0"/>
    <w:rsid w:val="002871FC"/>
    <w:rsid w:val="002952EE"/>
    <w:rsid w:val="00295DA8"/>
    <w:rsid w:val="002A2BA8"/>
    <w:rsid w:val="002A4150"/>
    <w:rsid w:val="002A440D"/>
    <w:rsid w:val="002A589B"/>
    <w:rsid w:val="002B02B4"/>
    <w:rsid w:val="002B182D"/>
    <w:rsid w:val="002B29EE"/>
    <w:rsid w:val="002B7F45"/>
    <w:rsid w:val="002C5418"/>
    <w:rsid w:val="002C5635"/>
    <w:rsid w:val="002C77BE"/>
    <w:rsid w:val="002D0A48"/>
    <w:rsid w:val="002D3246"/>
    <w:rsid w:val="002D5081"/>
    <w:rsid w:val="002D523A"/>
    <w:rsid w:val="002E0F80"/>
    <w:rsid w:val="002E3568"/>
    <w:rsid w:val="002F545C"/>
    <w:rsid w:val="00301DB8"/>
    <w:rsid w:val="00303714"/>
    <w:rsid w:val="00304331"/>
    <w:rsid w:val="003062E0"/>
    <w:rsid w:val="003142FB"/>
    <w:rsid w:val="00317DFF"/>
    <w:rsid w:val="00320990"/>
    <w:rsid w:val="00331C3A"/>
    <w:rsid w:val="003420B6"/>
    <w:rsid w:val="00351288"/>
    <w:rsid w:val="00353593"/>
    <w:rsid w:val="00354804"/>
    <w:rsid w:val="00354E14"/>
    <w:rsid w:val="00356A54"/>
    <w:rsid w:val="0036244C"/>
    <w:rsid w:val="00362E7B"/>
    <w:rsid w:val="00366EB7"/>
    <w:rsid w:val="00373689"/>
    <w:rsid w:val="00374000"/>
    <w:rsid w:val="00375ABA"/>
    <w:rsid w:val="003770B9"/>
    <w:rsid w:val="003805B1"/>
    <w:rsid w:val="00382FBE"/>
    <w:rsid w:val="00386A8B"/>
    <w:rsid w:val="0039581A"/>
    <w:rsid w:val="003A2F97"/>
    <w:rsid w:val="003A4C8D"/>
    <w:rsid w:val="003A77C8"/>
    <w:rsid w:val="003B5B7E"/>
    <w:rsid w:val="003C15A9"/>
    <w:rsid w:val="003C3C2D"/>
    <w:rsid w:val="003C5104"/>
    <w:rsid w:val="003D4EE2"/>
    <w:rsid w:val="003E26B6"/>
    <w:rsid w:val="003E2D7C"/>
    <w:rsid w:val="003E7D11"/>
    <w:rsid w:val="003F027F"/>
    <w:rsid w:val="003F15FC"/>
    <w:rsid w:val="003F1A68"/>
    <w:rsid w:val="003F2812"/>
    <w:rsid w:val="003F6AE3"/>
    <w:rsid w:val="0040068C"/>
    <w:rsid w:val="00402272"/>
    <w:rsid w:val="004030D6"/>
    <w:rsid w:val="0040475E"/>
    <w:rsid w:val="00406B95"/>
    <w:rsid w:val="004077EF"/>
    <w:rsid w:val="00414EFA"/>
    <w:rsid w:val="00420AC3"/>
    <w:rsid w:val="004258EE"/>
    <w:rsid w:val="00425F01"/>
    <w:rsid w:val="00432F74"/>
    <w:rsid w:val="004330D8"/>
    <w:rsid w:val="00434E2D"/>
    <w:rsid w:val="004361D9"/>
    <w:rsid w:val="00456C22"/>
    <w:rsid w:val="00464103"/>
    <w:rsid w:val="00481173"/>
    <w:rsid w:val="004856A8"/>
    <w:rsid w:val="004953D2"/>
    <w:rsid w:val="004A114B"/>
    <w:rsid w:val="004A48ED"/>
    <w:rsid w:val="004A7532"/>
    <w:rsid w:val="004A79BD"/>
    <w:rsid w:val="004B0635"/>
    <w:rsid w:val="004B311B"/>
    <w:rsid w:val="004B4900"/>
    <w:rsid w:val="004C6830"/>
    <w:rsid w:val="004C6F87"/>
    <w:rsid w:val="004C740B"/>
    <w:rsid w:val="004D2A8B"/>
    <w:rsid w:val="004D46D1"/>
    <w:rsid w:val="004D54AC"/>
    <w:rsid w:val="004E0A38"/>
    <w:rsid w:val="004E2229"/>
    <w:rsid w:val="004F7819"/>
    <w:rsid w:val="00503460"/>
    <w:rsid w:val="00505050"/>
    <w:rsid w:val="00515FC6"/>
    <w:rsid w:val="00525CFD"/>
    <w:rsid w:val="005379AE"/>
    <w:rsid w:val="00537C66"/>
    <w:rsid w:val="00540403"/>
    <w:rsid w:val="00541BAF"/>
    <w:rsid w:val="00543684"/>
    <w:rsid w:val="0054470B"/>
    <w:rsid w:val="005448FC"/>
    <w:rsid w:val="005450FC"/>
    <w:rsid w:val="00545633"/>
    <w:rsid w:val="00551852"/>
    <w:rsid w:val="005572C2"/>
    <w:rsid w:val="00561C82"/>
    <w:rsid w:val="005637BE"/>
    <w:rsid w:val="00565D85"/>
    <w:rsid w:val="00566497"/>
    <w:rsid w:val="005676C7"/>
    <w:rsid w:val="00567A80"/>
    <w:rsid w:val="005728E8"/>
    <w:rsid w:val="00573387"/>
    <w:rsid w:val="00573B71"/>
    <w:rsid w:val="00573DF4"/>
    <w:rsid w:val="00577D41"/>
    <w:rsid w:val="005812FD"/>
    <w:rsid w:val="005A0998"/>
    <w:rsid w:val="005A2799"/>
    <w:rsid w:val="005A2B9E"/>
    <w:rsid w:val="005A6913"/>
    <w:rsid w:val="005B168B"/>
    <w:rsid w:val="005B2157"/>
    <w:rsid w:val="005B63CF"/>
    <w:rsid w:val="005C3312"/>
    <w:rsid w:val="005D6B2B"/>
    <w:rsid w:val="005E04DC"/>
    <w:rsid w:val="005E0FBE"/>
    <w:rsid w:val="005E3DFB"/>
    <w:rsid w:val="00601503"/>
    <w:rsid w:val="006046FE"/>
    <w:rsid w:val="00605C5D"/>
    <w:rsid w:val="00625563"/>
    <w:rsid w:val="006377A8"/>
    <w:rsid w:val="00637C5C"/>
    <w:rsid w:val="00640002"/>
    <w:rsid w:val="006442C5"/>
    <w:rsid w:val="006470BE"/>
    <w:rsid w:val="006477E2"/>
    <w:rsid w:val="00655014"/>
    <w:rsid w:val="00655C03"/>
    <w:rsid w:val="00661CBA"/>
    <w:rsid w:val="006714C8"/>
    <w:rsid w:val="00672D21"/>
    <w:rsid w:val="006751ED"/>
    <w:rsid w:val="00676CC2"/>
    <w:rsid w:val="00681652"/>
    <w:rsid w:val="00686262"/>
    <w:rsid w:val="00687F2E"/>
    <w:rsid w:val="00690D8B"/>
    <w:rsid w:val="0069741B"/>
    <w:rsid w:val="00697EDD"/>
    <w:rsid w:val="006A0B3F"/>
    <w:rsid w:val="006A5F68"/>
    <w:rsid w:val="006A5FA3"/>
    <w:rsid w:val="006A7300"/>
    <w:rsid w:val="006B742B"/>
    <w:rsid w:val="006C2351"/>
    <w:rsid w:val="006C51B8"/>
    <w:rsid w:val="006D5A6F"/>
    <w:rsid w:val="006D7916"/>
    <w:rsid w:val="00700870"/>
    <w:rsid w:val="00703A84"/>
    <w:rsid w:val="007062E7"/>
    <w:rsid w:val="007105A9"/>
    <w:rsid w:val="00710FE9"/>
    <w:rsid w:val="00713473"/>
    <w:rsid w:val="007142D3"/>
    <w:rsid w:val="00721D2A"/>
    <w:rsid w:val="00721E9B"/>
    <w:rsid w:val="007273D7"/>
    <w:rsid w:val="007324F7"/>
    <w:rsid w:val="007325C8"/>
    <w:rsid w:val="00735A2C"/>
    <w:rsid w:val="007360EB"/>
    <w:rsid w:val="00737E30"/>
    <w:rsid w:val="00750760"/>
    <w:rsid w:val="00752074"/>
    <w:rsid w:val="00754585"/>
    <w:rsid w:val="00761C60"/>
    <w:rsid w:val="00771E7D"/>
    <w:rsid w:val="00771F0C"/>
    <w:rsid w:val="007759C2"/>
    <w:rsid w:val="00792363"/>
    <w:rsid w:val="0079493F"/>
    <w:rsid w:val="007A0433"/>
    <w:rsid w:val="007A15E8"/>
    <w:rsid w:val="007A1744"/>
    <w:rsid w:val="007B0795"/>
    <w:rsid w:val="007B1600"/>
    <w:rsid w:val="007B2B17"/>
    <w:rsid w:val="007B2BD2"/>
    <w:rsid w:val="007B5829"/>
    <w:rsid w:val="007B5D89"/>
    <w:rsid w:val="007B7E84"/>
    <w:rsid w:val="007C7FA5"/>
    <w:rsid w:val="007D1D67"/>
    <w:rsid w:val="007D246E"/>
    <w:rsid w:val="007E4396"/>
    <w:rsid w:val="007F022C"/>
    <w:rsid w:val="007F2702"/>
    <w:rsid w:val="007F31BB"/>
    <w:rsid w:val="007F4916"/>
    <w:rsid w:val="007F5EE4"/>
    <w:rsid w:val="007F7479"/>
    <w:rsid w:val="00806A65"/>
    <w:rsid w:val="00812A45"/>
    <w:rsid w:val="00813562"/>
    <w:rsid w:val="00816525"/>
    <w:rsid w:val="00821C04"/>
    <w:rsid w:val="00823B1F"/>
    <w:rsid w:val="0082591E"/>
    <w:rsid w:val="00825990"/>
    <w:rsid w:val="008306E8"/>
    <w:rsid w:val="0083562D"/>
    <w:rsid w:val="008401C0"/>
    <w:rsid w:val="0084531E"/>
    <w:rsid w:val="0085373C"/>
    <w:rsid w:val="00855E13"/>
    <w:rsid w:val="008656F5"/>
    <w:rsid w:val="008746EE"/>
    <w:rsid w:val="00877C3F"/>
    <w:rsid w:val="00885220"/>
    <w:rsid w:val="0089050B"/>
    <w:rsid w:val="00891316"/>
    <w:rsid w:val="008916FC"/>
    <w:rsid w:val="00892A96"/>
    <w:rsid w:val="00895771"/>
    <w:rsid w:val="00896182"/>
    <w:rsid w:val="008B2CFB"/>
    <w:rsid w:val="008B4FFE"/>
    <w:rsid w:val="008B710D"/>
    <w:rsid w:val="008C5078"/>
    <w:rsid w:val="008C7911"/>
    <w:rsid w:val="008D0F99"/>
    <w:rsid w:val="008D0FE6"/>
    <w:rsid w:val="008D57AD"/>
    <w:rsid w:val="008D7E6D"/>
    <w:rsid w:val="008E045C"/>
    <w:rsid w:val="008F5BEE"/>
    <w:rsid w:val="008F6C0F"/>
    <w:rsid w:val="009000A4"/>
    <w:rsid w:val="00902CFB"/>
    <w:rsid w:val="00906D75"/>
    <w:rsid w:val="00910726"/>
    <w:rsid w:val="00911059"/>
    <w:rsid w:val="009147BE"/>
    <w:rsid w:val="00916416"/>
    <w:rsid w:val="00917D2F"/>
    <w:rsid w:val="009216CC"/>
    <w:rsid w:val="009226CF"/>
    <w:rsid w:val="0094173A"/>
    <w:rsid w:val="00945694"/>
    <w:rsid w:val="0095434B"/>
    <w:rsid w:val="00955C5F"/>
    <w:rsid w:val="00960093"/>
    <w:rsid w:val="00960EC8"/>
    <w:rsid w:val="00963439"/>
    <w:rsid w:val="00970E06"/>
    <w:rsid w:val="009731C1"/>
    <w:rsid w:val="00981FF4"/>
    <w:rsid w:val="00984793"/>
    <w:rsid w:val="00990FD4"/>
    <w:rsid w:val="00994D97"/>
    <w:rsid w:val="009978B5"/>
    <w:rsid w:val="009A5004"/>
    <w:rsid w:val="009A68C4"/>
    <w:rsid w:val="009B3382"/>
    <w:rsid w:val="009B5C2A"/>
    <w:rsid w:val="009B703B"/>
    <w:rsid w:val="009B7D6A"/>
    <w:rsid w:val="009C2F2A"/>
    <w:rsid w:val="009C5C4E"/>
    <w:rsid w:val="009D0238"/>
    <w:rsid w:val="009D0FB0"/>
    <w:rsid w:val="009D3BC2"/>
    <w:rsid w:val="009D57D8"/>
    <w:rsid w:val="009E05A5"/>
    <w:rsid w:val="009E1716"/>
    <w:rsid w:val="009E3688"/>
    <w:rsid w:val="009E432C"/>
    <w:rsid w:val="009E7F96"/>
    <w:rsid w:val="009F1B9C"/>
    <w:rsid w:val="009F232E"/>
    <w:rsid w:val="00A037E6"/>
    <w:rsid w:val="00A03888"/>
    <w:rsid w:val="00A12028"/>
    <w:rsid w:val="00A12DD5"/>
    <w:rsid w:val="00A17F1B"/>
    <w:rsid w:val="00A2247C"/>
    <w:rsid w:val="00A24F80"/>
    <w:rsid w:val="00A2665C"/>
    <w:rsid w:val="00A33270"/>
    <w:rsid w:val="00A33C1B"/>
    <w:rsid w:val="00A33CF6"/>
    <w:rsid w:val="00A35826"/>
    <w:rsid w:val="00A43ABE"/>
    <w:rsid w:val="00A510D8"/>
    <w:rsid w:val="00A53D4B"/>
    <w:rsid w:val="00A60C2F"/>
    <w:rsid w:val="00A66CB7"/>
    <w:rsid w:val="00A72565"/>
    <w:rsid w:val="00A8671E"/>
    <w:rsid w:val="00A872A6"/>
    <w:rsid w:val="00A87629"/>
    <w:rsid w:val="00A945C5"/>
    <w:rsid w:val="00A97E98"/>
    <w:rsid w:val="00AC3690"/>
    <w:rsid w:val="00AC4C6C"/>
    <w:rsid w:val="00AC5A27"/>
    <w:rsid w:val="00AD2099"/>
    <w:rsid w:val="00AD2329"/>
    <w:rsid w:val="00AE34C4"/>
    <w:rsid w:val="00AE448F"/>
    <w:rsid w:val="00AE5C9A"/>
    <w:rsid w:val="00AE7E29"/>
    <w:rsid w:val="00AF2F05"/>
    <w:rsid w:val="00AF6B0E"/>
    <w:rsid w:val="00B04604"/>
    <w:rsid w:val="00B04961"/>
    <w:rsid w:val="00B1318A"/>
    <w:rsid w:val="00B13579"/>
    <w:rsid w:val="00B139A3"/>
    <w:rsid w:val="00B13DD6"/>
    <w:rsid w:val="00B14BFF"/>
    <w:rsid w:val="00B15036"/>
    <w:rsid w:val="00B1647B"/>
    <w:rsid w:val="00B16C87"/>
    <w:rsid w:val="00B220C6"/>
    <w:rsid w:val="00B22CA0"/>
    <w:rsid w:val="00B2443A"/>
    <w:rsid w:val="00B25FB4"/>
    <w:rsid w:val="00B40149"/>
    <w:rsid w:val="00B408E2"/>
    <w:rsid w:val="00B62346"/>
    <w:rsid w:val="00B75666"/>
    <w:rsid w:val="00B80033"/>
    <w:rsid w:val="00B97218"/>
    <w:rsid w:val="00BA14F0"/>
    <w:rsid w:val="00BA3099"/>
    <w:rsid w:val="00BA6094"/>
    <w:rsid w:val="00BB0622"/>
    <w:rsid w:val="00BB279D"/>
    <w:rsid w:val="00BB3570"/>
    <w:rsid w:val="00BB5FBF"/>
    <w:rsid w:val="00BB6AE6"/>
    <w:rsid w:val="00BC163E"/>
    <w:rsid w:val="00BD3778"/>
    <w:rsid w:val="00BD5126"/>
    <w:rsid w:val="00BD54FC"/>
    <w:rsid w:val="00BD6B2E"/>
    <w:rsid w:val="00BD7CAF"/>
    <w:rsid w:val="00BE1486"/>
    <w:rsid w:val="00BE27A8"/>
    <w:rsid w:val="00BE642C"/>
    <w:rsid w:val="00BF3647"/>
    <w:rsid w:val="00BF45FE"/>
    <w:rsid w:val="00C009D7"/>
    <w:rsid w:val="00C00A46"/>
    <w:rsid w:val="00C040D1"/>
    <w:rsid w:val="00C052AD"/>
    <w:rsid w:val="00C07BE4"/>
    <w:rsid w:val="00C13985"/>
    <w:rsid w:val="00C1585C"/>
    <w:rsid w:val="00C20965"/>
    <w:rsid w:val="00C24016"/>
    <w:rsid w:val="00C25BF7"/>
    <w:rsid w:val="00C302FE"/>
    <w:rsid w:val="00C30AE5"/>
    <w:rsid w:val="00C37A4E"/>
    <w:rsid w:val="00C50532"/>
    <w:rsid w:val="00C57343"/>
    <w:rsid w:val="00C644E1"/>
    <w:rsid w:val="00C6582F"/>
    <w:rsid w:val="00C721CA"/>
    <w:rsid w:val="00C76C4A"/>
    <w:rsid w:val="00C82B12"/>
    <w:rsid w:val="00C879B3"/>
    <w:rsid w:val="00CA0EDC"/>
    <w:rsid w:val="00CA4ED3"/>
    <w:rsid w:val="00CB116B"/>
    <w:rsid w:val="00CB65B2"/>
    <w:rsid w:val="00CB6E60"/>
    <w:rsid w:val="00CB7BB2"/>
    <w:rsid w:val="00CC224D"/>
    <w:rsid w:val="00CC72B2"/>
    <w:rsid w:val="00CD290A"/>
    <w:rsid w:val="00CD35CD"/>
    <w:rsid w:val="00CD4747"/>
    <w:rsid w:val="00CD69D3"/>
    <w:rsid w:val="00CE772A"/>
    <w:rsid w:val="00CF1EA3"/>
    <w:rsid w:val="00CF2A59"/>
    <w:rsid w:val="00CF4708"/>
    <w:rsid w:val="00D01E04"/>
    <w:rsid w:val="00D06A3A"/>
    <w:rsid w:val="00D15CBF"/>
    <w:rsid w:val="00D17C47"/>
    <w:rsid w:val="00D2139A"/>
    <w:rsid w:val="00D24091"/>
    <w:rsid w:val="00D400D6"/>
    <w:rsid w:val="00D43719"/>
    <w:rsid w:val="00D502BD"/>
    <w:rsid w:val="00D56876"/>
    <w:rsid w:val="00D62810"/>
    <w:rsid w:val="00D76709"/>
    <w:rsid w:val="00D77053"/>
    <w:rsid w:val="00D801C4"/>
    <w:rsid w:val="00D80F90"/>
    <w:rsid w:val="00DA05EE"/>
    <w:rsid w:val="00DB2393"/>
    <w:rsid w:val="00DB2783"/>
    <w:rsid w:val="00DB7599"/>
    <w:rsid w:val="00DC28EB"/>
    <w:rsid w:val="00DC63BC"/>
    <w:rsid w:val="00DD1180"/>
    <w:rsid w:val="00DD2FC2"/>
    <w:rsid w:val="00DE26BD"/>
    <w:rsid w:val="00DE4766"/>
    <w:rsid w:val="00DF0C50"/>
    <w:rsid w:val="00E02D6E"/>
    <w:rsid w:val="00E05D3F"/>
    <w:rsid w:val="00E0603B"/>
    <w:rsid w:val="00E06CE2"/>
    <w:rsid w:val="00E13B33"/>
    <w:rsid w:val="00E15187"/>
    <w:rsid w:val="00E26737"/>
    <w:rsid w:val="00E27ED5"/>
    <w:rsid w:val="00E33942"/>
    <w:rsid w:val="00E54E6A"/>
    <w:rsid w:val="00E70201"/>
    <w:rsid w:val="00E7307C"/>
    <w:rsid w:val="00E77A54"/>
    <w:rsid w:val="00E82CB6"/>
    <w:rsid w:val="00E862C1"/>
    <w:rsid w:val="00E93BCC"/>
    <w:rsid w:val="00EA1F84"/>
    <w:rsid w:val="00EA2B66"/>
    <w:rsid w:val="00EA7DD8"/>
    <w:rsid w:val="00EB1D6A"/>
    <w:rsid w:val="00EB1F2A"/>
    <w:rsid w:val="00EB4F0B"/>
    <w:rsid w:val="00EB64EF"/>
    <w:rsid w:val="00EB73D1"/>
    <w:rsid w:val="00EC217E"/>
    <w:rsid w:val="00EC2465"/>
    <w:rsid w:val="00EC45A1"/>
    <w:rsid w:val="00ED023D"/>
    <w:rsid w:val="00ED0D0A"/>
    <w:rsid w:val="00ED615F"/>
    <w:rsid w:val="00EE072B"/>
    <w:rsid w:val="00EE3918"/>
    <w:rsid w:val="00EF779B"/>
    <w:rsid w:val="00F054AB"/>
    <w:rsid w:val="00F073A9"/>
    <w:rsid w:val="00F126C5"/>
    <w:rsid w:val="00F13B6E"/>
    <w:rsid w:val="00F171F9"/>
    <w:rsid w:val="00F21AD4"/>
    <w:rsid w:val="00F2649C"/>
    <w:rsid w:val="00F3118D"/>
    <w:rsid w:val="00F40F42"/>
    <w:rsid w:val="00F436D0"/>
    <w:rsid w:val="00F63BD5"/>
    <w:rsid w:val="00F70E35"/>
    <w:rsid w:val="00F71096"/>
    <w:rsid w:val="00F82A0F"/>
    <w:rsid w:val="00F843A9"/>
    <w:rsid w:val="00F86E17"/>
    <w:rsid w:val="00F919AA"/>
    <w:rsid w:val="00F93C16"/>
    <w:rsid w:val="00F94B03"/>
    <w:rsid w:val="00F96D1B"/>
    <w:rsid w:val="00FA18C9"/>
    <w:rsid w:val="00FC096D"/>
    <w:rsid w:val="00FC2558"/>
    <w:rsid w:val="00FD1212"/>
    <w:rsid w:val="00FD35B2"/>
    <w:rsid w:val="00FD425C"/>
    <w:rsid w:val="00FE3C0E"/>
    <w:rsid w:val="00FF51AB"/>
    <w:rsid w:val="00FF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BD17C"/>
  <w15:chartTrackingRefBased/>
  <w15:docId w15:val="{7099BF94-EDED-8343-8CF3-A8555264A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3A9"/>
    <w:pPr>
      <w:widowControl w:val="0"/>
      <w:spacing w:line="480" w:lineRule="auto"/>
    </w:pPr>
    <w:rPr>
      <w:rFonts w:eastAsia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A68"/>
    <w:pPr>
      <w:keepNext/>
      <w:keepLines/>
      <w:contextualSpacing/>
      <w:jc w:val="center"/>
      <w:outlineLvl w:val="0"/>
    </w:pPr>
    <w:rPr>
      <w:b/>
      <w:bCs/>
      <w:kern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A68"/>
    <w:pPr>
      <w:keepNext/>
      <w:keepLines/>
      <w:outlineLvl w:val="1"/>
    </w:pPr>
    <w:rPr>
      <w:rFonts w:asciiTheme="majorHAnsi" w:hAnsiTheme="majorHAnsi" w:cstheme="majorBidi"/>
      <w:b/>
      <w:bCs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A68"/>
    <w:pPr>
      <w:keepNext/>
      <w:keepLines/>
      <w:outlineLvl w:val="2"/>
    </w:pPr>
    <w:rPr>
      <w:b/>
      <w:bCs/>
      <w:i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A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A68"/>
    <w:rPr>
      <w:rFonts w:eastAsia="Times New Roman"/>
      <w:b/>
      <w:bCs/>
      <w:kern w:val="44"/>
      <w:sz w:val="2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3F1A68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F1A68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400D6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F1A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F1A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F1A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F1A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F1A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F1A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F1A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F1A68"/>
    <w:rPr>
      <w:rFonts w:asciiTheme="majorHAnsi" w:eastAsia="Times New Roman" w:hAnsiTheme="majorHAnsi" w:cstheme="majorBidi"/>
      <w:b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1A68"/>
    <w:rPr>
      <w:rFonts w:eastAsia="Times New Roman"/>
      <w:b/>
      <w:bCs/>
      <w:i/>
      <w:sz w:val="24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F1A6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C20965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20965"/>
    <w:rPr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20965"/>
  </w:style>
  <w:style w:type="character" w:styleId="PlaceholderText">
    <w:name w:val="Placeholder Text"/>
    <w:basedOn w:val="DefaultParagraphFont"/>
    <w:uiPriority w:val="99"/>
    <w:semiHidden/>
    <w:rsid w:val="0040068C"/>
    <w:rPr>
      <w:color w:val="808080"/>
    </w:rPr>
  </w:style>
  <w:style w:type="paragraph" w:styleId="ListParagraph">
    <w:name w:val="List Paragraph"/>
    <w:basedOn w:val="Normal"/>
    <w:uiPriority w:val="34"/>
    <w:qFormat/>
    <w:rsid w:val="00320990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1B64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D9BE7E-599B-784B-8F17-9D4BA8A5A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323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Zhiming Lu</dc:creator>
  <cp:keywords/>
  <dc:description/>
  <cp:lastModifiedBy>Zhiming Lu</cp:lastModifiedBy>
  <cp:revision>46</cp:revision>
  <cp:lastPrinted>2023-10-15T13:37:00Z</cp:lastPrinted>
  <dcterms:created xsi:type="dcterms:W3CDTF">2023-12-21T16:40:00Z</dcterms:created>
  <dcterms:modified xsi:type="dcterms:W3CDTF">2023-12-28T08:45:00Z</dcterms:modified>
</cp:coreProperties>
</file>